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Équipe enseignante de l’école ………..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Aux parents d’élèves 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Le ………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Arial" w:hAnsi="Tahoma" w:cs="Tahoma"/>
          <w:sz w:val="24"/>
          <w:szCs w:val="24"/>
        </w:rPr>
      </w:pP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Arial" w:hAnsi="Tahoma" w:cs="Tahoma"/>
          <w:sz w:val="24"/>
          <w:szCs w:val="24"/>
        </w:rPr>
      </w:pP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1A75E7">
        <w:rPr>
          <w:rFonts w:ascii="Tahoma" w:eastAsia="Arial" w:hAnsi="Tahoma" w:cs="Tahoma"/>
          <w:sz w:val="24"/>
          <w:szCs w:val="24"/>
        </w:rPr>
        <w:t>Madame, Monsieur,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color w:val="F79646" w:themeColor="accent6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L’</w:t>
      </w:r>
      <w:proofErr w:type="spellStart"/>
      <w:r>
        <w:rPr>
          <w:rFonts w:ascii="Tahoma" w:eastAsia="Arial" w:hAnsi="Tahoma" w:cs="Tahoma"/>
          <w:sz w:val="24"/>
          <w:szCs w:val="24"/>
        </w:rPr>
        <w:t>enseigant</w:t>
      </w:r>
      <w:r w:rsidRPr="00C6526B">
        <w:rPr>
          <w:rFonts w:ascii="Tahoma" w:eastAsia="Arial" w:hAnsi="Tahoma" w:cs="Tahoma"/>
          <w:color w:val="F79646" w:themeColor="accent6"/>
          <w:sz w:val="24"/>
          <w:szCs w:val="24"/>
        </w:rPr>
        <w:t>.e</w:t>
      </w:r>
      <w:proofErr w:type="spellEnd"/>
      <w:r w:rsidRPr="00C6526B">
        <w:rPr>
          <w:rFonts w:ascii="Tahoma" w:eastAsia="Arial" w:hAnsi="Tahoma" w:cs="Tahoma"/>
          <w:color w:val="F79646" w:themeColor="accent6"/>
          <w:sz w:val="24"/>
          <w:szCs w:val="24"/>
        </w:rPr>
        <w:t xml:space="preserve"> </w:t>
      </w:r>
      <w:r>
        <w:rPr>
          <w:rFonts w:ascii="Tahoma" w:eastAsia="Arial" w:hAnsi="Tahoma" w:cs="Tahoma"/>
          <w:sz w:val="24"/>
          <w:szCs w:val="24"/>
        </w:rPr>
        <w:t xml:space="preserve">de votre enfant est </w:t>
      </w:r>
      <w:proofErr w:type="spellStart"/>
      <w:r>
        <w:rPr>
          <w:rFonts w:ascii="Tahoma" w:eastAsia="Arial" w:hAnsi="Tahoma" w:cs="Tahoma"/>
          <w:sz w:val="24"/>
          <w:szCs w:val="24"/>
        </w:rPr>
        <w:t>absent</w:t>
      </w:r>
      <w:r w:rsidRPr="00C6526B">
        <w:rPr>
          <w:rFonts w:ascii="Tahoma" w:eastAsia="Arial" w:hAnsi="Tahoma" w:cs="Tahoma"/>
          <w:color w:val="F79646" w:themeColor="accent6"/>
          <w:sz w:val="24"/>
          <w:szCs w:val="24"/>
        </w:rPr>
        <w:t>.e</w:t>
      </w:r>
      <w:proofErr w:type="spellEnd"/>
      <w:r>
        <w:rPr>
          <w:rFonts w:ascii="Tahoma" w:eastAsia="Arial" w:hAnsi="Tahoma" w:cs="Tahoma"/>
          <w:sz w:val="24"/>
          <w:szCs w:val="24"/>
        </w:rPr>
        <w:t xml:space="preserve"> et non </w:t>
      </w:r>
      <w:proofErr w:type="spellStart"/>
      <w:r>
        <w:rPr>
          <w:rFonts w:ascii="Tahoma" w:eastAsia="Arial" w:hAnsi="Tahoma" w:cs="Tahoma"/>
          <w:sz w:val="24"/>
          <w:szCs w:val="24"/>
        </w:rPr>
        <w:t>remplacé</w:t>
      </w:r>
      <w:r w:rsidRPr="00C6526B">
        <w:rPr>
          <w:rFonts w:ascii="Tahoma" w:eastAsia="Arial" w:hAnsi="Tahoma" w:cs="Tahoma"/>
          <w:color w:val="F79646" w:themeColor="accent6"/>
          <w:sz w:val="24"/>
          <w:szCs w:val="24"/>
        </w:rPr>
        <w:t>.e</w:t>
      </w:r>
      <w:proofErr w:type="spellEnd"/>
      <w:r>
        <w:rPr>
          <w:rFonts w:ascii="Tahoma" w:eastAsia="Arial" w:hAnsi="Tahoma" w:cs="Tahoma"/>
          <w:sz w:val="24"/>
          <w:szCs w:val="24"/>
        </w:rPr>
        <w:t xml:space="preserve"> </w:t>
      </w:r>
      <w:r w:rsidRPr="00C6526B">
        <w:rPr>
          <w:rFonts w:ascii="Tahoma" w:eastAsia="Arial" w:hAnsi="Tahoma" w:cs="Tahoma"/>
          <w:color w:val="F79646" w:themeColor="accent6"/>
          <w:sz w:val="24"/>
          <w:szCs w:val="24"/>
        </w:rPr>
        <w:t xml:space="preserve">du ….. </w:t>
      </w:r>
      <w:proofErr w:type="gramStart"/>
      <w:r w:rsidRPr="00C6526B">
        <w:rPr>
          <w:rFonts w:ascii="Tahoma" w:eastAsia="Arial" w:hAnsi="Tahoma" w:cs="Tahoma"/>
          <w:color w:val="F79646" w:themeColor="accent6"/>
          <w:sz w:val="24"/>
          <w:szCs w:val="24"/>
        </w:rPr>
        <w:t>au</w:t>
      </w:r>
      <w:proofErr w:type="gramEnd"/>
      <w:r w:rsidRPr="00C6526B">
        <w:rPr>
          <w:rFonts w:ascii="Tahoma" w:eastAsia="Arial" w:hAnsi="Tahoma" w:cs="Tahoma"/>
          <w:color w:val="F79646" w:themeColor="accent6"/>
          <w:sz w:val="24"/>
          <w:szCs w:val="24"/>
        </w:rPr>
        <w:t xml:space="preserve"> ……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color w:val="F79646" w:themeColor="accent6"/>
          <w:sz w:val="24"/>
          <w:szCs w:val="24"/>
        </w:rPr>
      </w:pPr>
    </w:p>
    <w:p w:rsidR="00C6526B" w:rsidRPr="00C6526B" w:rsidRDefault="00C6526B" w:rsidP="00C6526B">
      <w:pPr>
        <w:rPr>
          <w:rFonts w:ascii="Arial" w:eastAsia="Times New Roman" w:hAnsi="Arial" w:cs="Arial"/>
          <w:sz w:val="25"/>
          <w:szCs w:val="25"/>
        </w:rPr>
      </w:pPr>
      <w:r w:rsidRPr="00C6526B">
        <w:rPr>
          <w:rFonts w:ascii="Tahoma" w:eastAsia="Arial" w:hAnsi="Tahoma" w:cs="Tahoma"/>
          <w:sz w:val="24"/>
          <w:szCs w:val="24"/>
        </w:rPr>
        <w:t>En application du protocole sanitaire et des mesures ministérielles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C6526B">
        <w:rPr>
          <w:rFonts w:ascii="Tahoma" w:eastAsia="Arial" w:hAnsi="Tahoma" w:cs="Tahoma"/>
          <w:sz w:val="24"/>
          <w:szCs w:val="24"/>
        </w:rPr>
        <w:t>afin de réduire la propagation du virus au sein de l’école en limitant les contacts entre les classes</w:t>
      </w:r>
      <w:r>
        <w:rPr>
          <w:rFonts w:ascii="Tahoma" w:eastAsia="Arial" w:hAnsi="Tahoma" w:cs="Tahoma"/>
          <w:sz w:val="24"/>
          <w:szCs w:val="24"/>
        </w:rPr>
        <w:t>, nous vous demand</w:t>
      </w:r>
      <w:r w:rsidRPr="001A75E7">
        <w:rPr>
          <w:rFonts w:ascii="Tahoma" w:eastAsia="Arial" w:hAnsi="Tahoma" w:cs="Tahoma"/>
          <w:sz w:val="24"/>
          <w:szCs w:val="24"/>
        </w:rPr>
        <w:t>ons de</w:t>
      </w:r>
      <w:r w:rsidRPr="001A75E7">
        <w:rPr>
          <w:rFonts w:ascii="Tahoma" w:eastAsia="Arial" w:hAnsi="Tahoma" w:cs="Tahoma"/>
          <w:i/>
          <w:sz w:val="24"/>
          <w:szCs w:val="24"/>
        </w:rPr>
        <w:t xml:space="preserve"> </w:t>
      </w:r>
      <w:r w:rsidRPr="001A75E7">
        <w:rPr>
          <w:rFonts w:ascii="Tahoma" w:eastAsia="Arial" w:hAnsi="Tahoma" w:cs="Tahoma"/>
          <w:sz w:val="24"/>
          <w:szCs w:val="24"/>
        </w:rPr>
        <w:t>garder votre enfant dans l’attente de la mise à disposition d’</w:t>
      </w:r>
      <w:proofErr w:type="spellStart"/>
      <w:r w:rsidRPr="001A75E7">
        <w:rPr>
          <w:rFonts w:ascii="Tahoma" w:eastAsia="Arial" w:hAnsi="Tahoma" w:cs="Tahoma"/>
          <w:sz w:val="24"/>
          <w:szCs w:val="24"/>
        </w:rPr>
        <w:t>un.e</w:t>
      </w:r>
      <w:proofErr w:type="spellEnd"/>
      <w:r w:rsidRPr="001A75E7">
        <w:rPr>
          <w:rFonts w:ascii="Tahoma" w:eastAsia="Arial" w:hAnsi="Tahoma" w:cs="Tahoma"/>
          <w:sz w:val="24"/>
          <w:szCs w:val="24"/>
        </w:rPr>
        <w:t xml:space="preserve"> </w:t>
      </w:r>
      <w:proofErr w:type="spellStart"/>
      <w:r w:rsidRPr="001A75E7">
        <w:rPr>
          <w:rFonts w:ascii="Tahoma" w:eastAsia="Arial" w:hAnsi="Tahoma" w:cs="Tahoma"/>
          <w:sz w:val="24"/>
          <w:szCs w:val="24"/>
        </w:rPr>
        <w:t>remplaçant.e</w:t>
      </w:r>
      <w:proofErr w:type="spellEnd"/>
      <w:r>
        <w:rPr>
          <w:rFonts w:ascii="Tahoma" w:eastAsia="Arial" w:hAnsi="Tahoma" w:cs="Tahoma"/>
          <w:sz w:val="24"/>
          <w:szCs w:val="24"/>
        </w:rPr>
        <w:t xml:space="preserve"> pour la classe de votre enfant.</w:t>
      </w:r>
    </w:p>
    <w:p w:rsidR="00C6526B" w:rsidRPr="00C6526B" w:rsidRDefault="00C6526B" w:rsidP="00C6526B">
      <w:pPr>
        <w:rPr>
          <w:rFonts w:ascii="Tahoma" w:eastAsia="Arial" w:hAnsi="Tahoma" w:cs="Tahoma"/>
          <w:sz w:val="24"/>
          <w:szCs w:val="24"/>
        </w:rPr>
      </w:pPr>
      <w:r w:rsidRPr="001A75E7">
        <w:rPr>
          <w:rFonts w:ascii="Tahoma" w:eastAsia="Arial" w:hAnsi="Tahoma" w:cs="Tahoma"/>
          <w:sz w:val="24"/>
          <w:szCs w:val="24"/>
        </w:rPr>
        <w:t>Dans le protocole sanitaire du 1</w:t>
      </w:r>
      <w:r w:rsidRPr="001A75E7">
        <w:rPr>
          <w:rFonts w:ascii="Tahoma" w:eastAsia="Arial" w:hAnsi="Tahoma" w:cs="Tahoma"/>
          <w:sz w:val="24"/>
          <w:szCs w:val="24"/>
          <w:vertAlign w:val="superscript"/>
        </w:rPr>
        <w:t>er</w:t>
      </w:r>
      <w:r w:rsidRPr="001A75E7">
        <w:rPr>
          <w:rFonts w:ascii="Tahoma" w:eastAsia="Arial" w:hAnsi="Tahoma" w:cs="Tahoma"/>
          <w:sz w:val="24"/>
          <w:szCs w:val="24"/>
        </w:rPr>
        <w:t xml:space="preserve"> </w:t>
      </w:r>
      <w:r>
        <w:rPr>
          <w:rFonts w:ascii="Tahoma" w:eastAsia="Arial" w:hAnsi="Tahoma" w:cs="Tahoma"/>
          <w:sz w:val="24"/>
          <w:szCs w:val="24"/>
        </w:rPr>
        <w:t>f</w:t>
      </w:r>
      <w:r w:rsidRPr="001A75E7">
        <w:rPr>
          <w:rFonts w:ascii="Tahoma" w:eastAsia="Arial" w:hAnsi="Tahoma" w:cs="Tahoma"/>
          <w:sz w:val="24"/>
          <w:szCs w:val="24"/>
        </w:rPr>
        <w:t>évrier 2021, le ministère de l’</w:t>
      </w:r>
      <w:proofErr w:type="spellStart"/>
      <w:r w:rsidRPr="001A75E7">
        <w:rPr>
          <w:rFonts w:ascii="Tahoma" w:eastAsia="Arial" w:hAnsi="Tahoma" w:cs="Tahoma"/>
          <w:sz w:val="24"/>
          <w:szCs w:val="24"/>
        </w:rPr>
        <w:t>Education</w:t>
      </w:r>
      <w:proofErr w:type="spellEnd"/>
      <w:r w:rsidRPr="001A75E7">
        <w:rPr>
          <w:rFonts w:ascii="Tahoma" w:eastAsia="Arial" w:hAnsi="Tahoma" w:cs="Tahoma"/>
          <w:sz w:val="24"/>
          <w:szCs w:val="24"/>
        </w:rPr>
        <w:t xml:space="preserve"> Nationale a requis la limitation </w:t>
      </w:r>
      <w:r>
        <w:rPr>
          <w:rFonts w:ascii="Tahoma" w:eastAsia="Arial" w:hAnsi="Tahoma" w:cs="Tahoma"/>
          <w:sz w:val="24"/>
          <w:szCs w:val="24"/>
        </w:rPr>
        <w:t xml:space="preserve">stricte </w:t>
      </w:r>
      <w:r w:rsidRPr="001A75E7">
        <w:rPr>
          <w:rFonts w:ascii="Tahoma" w:eastAsia="Arial" w:hAnsi="Tahoma" w:cs="Tahoma"/>
          <w:sz w:val="24"/>
          <w:szCs w:val="24"/>
        </w:rPr>
        <w:t xml:space="preserve">du brassage entre les élèves de groupes différents. </w:t>
      </w:r>
      <w:r>
        <w:rPr>
          <w:rFonts w:ascii="Tahoma" w:eastAsia="Arial" w:hAnsi="Tahoma" w:cs="Tahoma"/>
          <w:sz w:val="24"/>
          <w:szCs w:val="24"/>
        </w:rPr>
        <w:t xml:space="preserve">Ce protocole reste inchangé depuis la réouverture des écoles le 26 avril et le ministère </w:t>
      </w:r>
      <w:r w:rsidR="006150D3">
        <w:rPr>
          <w:rFonts w:ascii="Tahoma" w:eastAsia="Arial" w:hAnsi="Tahoma" w:cs="Tahoma"/>
          <w:sz w:val="24"/>
          <w:szCs w:val="24"/>
        </w:rPr>
        <w:t xml:space="preserve">mais les mesures ont évolué avec </w:t>
      </w:r>
      <w:r>
        <w:rPr>
          <w:rFonts w:ascii="Tahoma" w:eastAsia="Arial" w:hAnsi="Tahoma" w:cs="Tahoma"/>
          <w:sz w:val="24"/>
          <w:szCs w:val="24"/>
        </w:rPr>
        <w:t>l’i</w:t>
      </w:r>
      <w:r w:rsidRPr="00C6526B">
        <w:rPr>
          <w:rFonts w:ascii="Arial" w:eastAsia="Times New Roman" w:hAnsi="Arial" w:cs="Arial"/>
          <w:sz w:val="25"/>
          <w:szCs w:val="25"/>
        </w:rPr>
        <w:t>nterdiction du brassage et de la répartition dans une autre classe des élèves</w:t>
      </w:r>
      <w:r w:rsidR="006150D3">
        <w:rPr>
          <w:rFonts w:ascii="Arial" w:eastAsia="Times New Roman" w:hAnsi="Arial" w:cs="Arial"/>
          <w:sz w:val="25"/>
          <w:szCs w:val="25"/>
        </w:rPr>
        <w:t>,</w:t>
      </w:r>
      <w:r w:rsidRPr="00C6526B">
        <w:rPr>
          <w:rFonts w:ascii="Arial" w:eastAsia="Times New Roman" w:hAnsi="Arial" w:cs="Arial"/>
          <w:sz w:val="25"/>
          <w:szCs w:val="25"/>
        </w:rPr>
        <w:t xml:space="preserve"> ce qui implique la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6526B">
        <w:rPr>
          <w:rFonts w:ascii="Arial" w:eastAsia="Times New Roman" w:hAnsi="Arial" w:cs="Arial"/>
          <w:sz w:val="25"/>
          <w:szCs w:val="25"/>
        </w:rPr>
        <w:t>fermeture de la classe lors du non remplacement d’</w:t>
      </w:r>
      <w:proofErr w:type="spellStart"/>
      <w:r w:rsidRPr="00C6526B">
        <w:rPr>
          <w:rFonts w:ascii="Arial" w:eastAsia="Times New Roman" w:hAnsi="Arial" w:cs="Arial"/>
          <w:sz w:val="25"/>
          <w:szCs w:val="25"/>
        </w:rPr>
        <w:t>un</w:t>
      </w:r>
      <w:r>
        <w:rPr>
          <w:rFonts w:ascii="Arial" w:eastAsia="Times New Roman" w:hAnsi="Arial" w:cs="Arial"/>
          <w:sz w:val="25"/>
          <w:szCs w:val="25"/>
        </w:rPr>
        <w:t>.e</w:t>
      </w:r>
      <w:proofErr w:type="spellEnd"/>
      <w:r w:rsidRPr="00C6526B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6526B">
        <w:rPr>
          <w:rFonts w:ascii="Arial" w:eastAsia="Times New Roman" w:hAnsi="Arial" w:cs="Arial"/>
          <w:sz w:val="25"/>
          <w:szCs w:val="25"/>
        </w:rPr>
        <w:t>enseignant</w:t>
      </w:r>
      <w:r>
        <w:rPr>
          <w:rFonts w:ascii="Arial" w:eastAsia="Times New Roman" w:hAnsi="Arial" w:cs="Arial"/>
          <w:sz w:val="25"/>
          <w:szCs w:val="25"/>
        </w:rPr>
        <w:t>.e</w:t>
      </w:r>
      <w:proofErr w:type="spellEnd"/>
      <w:r w:rsidRPr="00C6526B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6526B">
        <w:rPr>
          <w:rFonts w:ascii="Arial" w:eastAsia="Times New Roman" w:hAnsi="Arial" w:cs="Arial"/>
          <w:sz w:val="25"/>
          <w:szCs w:val="25"/>
        </w:rPr>
        <w:t>absent</w:t>
      </w:r>
      <w:r>
        <w:rPr>
          <w:rFonts w:ascii="Arial" w:eastAsia="Times New Roman" w:hAnsi="Arial" w:cs="Arial"/>
          <w:sz w:val="25"/>
          <w:szCs w:val="25"/>
        </w:rPr>
        <w:t>.e</w:t>
      </w:r>
      <w:proofErr w:type="spellEnd"/>
      <w:r>
        <w:rPr>
          <w:rFonts w:ascii="Arial" w:eastAsia="Times New Roman" w:hAnsi="Arial" w:cs="Arial"/>
          <w:sz w:val="25"/>
          <w:szCs w:val="25"/>
        </w:rPr>
        <w:t>.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1A75E7">
        <w:rPr>
          <w:rFonts w:ascii="Tahoma" w:eastAsia="Arial" w:hAnsi="Tahoma" w:cs="Tahoma"/>
          <w:sz w:val="24"/>
          <w:szCs w:val="24"/>
        </w:rPr>
        <w:t>Nous vous invitons également à contacter l’Inspection de l'Éducation nationale de la circonscription ou l’inspection académique pour exiger des moyens supplémentaires pour assurer le remplacement des enseignant</w:t>
      </w:r>
      <w:r>
        <w:rPr>
          <w:rFonts w:ascii="Tahoma" w:eastAsia="Arial" w:hAnsi="Tahoma" w:cs="Tahoma"/>
          <w:sz w:val="24"/>
          <w:szCs w:val="24"/>
        </w:rPr>
        <w:t>.e</w:t>
      </w:r>
      <w:r w:rsidRPr="001A75E7">
        <w:rPr>
          <w:rFonts w:ascii="Tahoma" w:eastAsia="Arial" w:hAnsi="Tahoma" w:cs="Tahoma"/>
          <w:sz w:val="24"/>
          <w:szCs w:val="24"/>
        </w:rPr>
        <w:t>s absent</w:t>
      </w:r>
      <w:r>
        <w:rPr>
          <w:rFonts w:ascii="Tahoma" w:eastAsia="Arial" w:hAnsi="Tahoma" w:cs="Tahoma"/>
          <w:sz w:val="24"/>
          <w:szCs w:val="24"/>
        </w:rPr>
        <w:t>.e</w:t>
      </w:r>
      <w:r w:rsidRPr="001A75E7">
        <w:rPr>
          <w:rFonts w:ascii="Tahoma" w:eastAsia="Arial" w:hAnsi="Tahoma" w:cs="Tahoma"/>
          <w:sz w:val="24"/>
          <w:szCs w:val="24"/>
        </w:rPr>
        <w:t>s, garantir le maintien des écoles ouvertes en toute sécurité sanitaire et assurer la continuité des apprentissages de vos enfants. 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Coordonnées de la circonscription : 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téléphone :</w:t>
      </w:r>
    </w:p>
    <w:p w:rsidR="00C6526B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mail :</w:t>
      </w:r>
    </w:p>
    <w:p w:rsidR="00C6526B" w:rsidRPr="001A75E7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6526B" w:rsidRPr="001A75E7" w:rsidRDefault="00C6526B" w:rsidP="00C6526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1A75E7">
        <w:rPr>
          <w:rFonts w:ascii="Tahoma" w:eastAsia="Arial" w:hAnsi="Tahoma" w:cs="Tahoma"/>
          <w:sz w:val="24"/>
          <w:szCs w:val="24"/>
        </w:rPr>
        <w:t>Veuillez recevoir, Madame, Monsieur, nos salutations respectueuses.</w:t>
      </w:r>
    </w:p>
    <w:p w:rsidR="009078A7" w:rsidRDefault="009078A7"/>
    <w:sectPr w:rsidR="009078A7" w:rsidSect="00C65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26B"/>
    <w:rsid w:val="00242B12"/>
    <w:rsid w:val="006150D3"/>
    <w:rsid w:val="009078A7"/>
    <w:rsid w:val="009843E4"/>
    <w:rsid w:val="00B46E47"/>
    <w:rsid w:val="00C6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6B"/>
    <w:pPr>
      <w:spacing w:after="160" w:line="259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FSU-31</dc:creator>
  <cp:lastModifiedBy>SNUipp FSU-31</cp:lastModifiedBy>
  <cp:revision>2</cp:revision>
  <dcterms:created xsi:type="dcterms:W3CDTF">2021-04-27T14:45:00Z</dcterms:created>
  <dcterms:modified xsi:type="dcterms:W3CDTF">2021-04-27T14:45:00Z</dcterms:modified>
</cp:coreProperties>
</file>